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0B4122" w:rsidP="000B4122" w:rsidR="000B4122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сельского округа </w:t>
      </w:r>
    </w:p>
    <w:p w:rsidRDefault="000B4122" w:rsidP="000B4122" w:rsidR="000B4122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Достық </w:t>
      </w:r>
      <w:r>
        <w:rPr>
          <w:b/>
          <w:sz w:val="28"/>
          <w:szCs w:val="28"/>
          <w:lang w:val="kk-KZ"/>
        </w:rPr>
        <w:t>района Бәйтерек</w:t>
      </w:r>
    </w:p>
    <w:p w:rsidRDefault="000B4122" w:rsidP="000B4122" w:rsidR="000B412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на 2021-2023 годы</w:t>
      </w:r>
    </w:p>
    <w:p w:rsidRDefault="000B4122" w:rsidP="000B4122" w:rsidR="000B4122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0B4122" w:rsidP="000B4122" w:rsidR="000B4122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0B4122" w:rsidP="000B4122" w:rsidR="000B4122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 маслихат района Бәйтерек  </w:t>
      </w:r>
      <w:r>
        <w:rPr>
          <w:b/>
          <w:sz w:val="28"/>
          <w:szCs w:val="28"/>
          <w:lang w:val="kk-KZ"/>
        </w:rPr>
        <w:t>РЕШИЛ:</w:t>
      </w:r>
    </w:p>
    <w:p w:rsidRDefault="000B4122" w:rsidP="000B4122" w:rsidR="000B4122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сельского округа Достық  на 2021-2023 годы согласно приложениям 1, 2 и 3 соответственно, в том числе на 2021 год в следующих объемах: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31 772 тысячи тенге: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6 827 тысяч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</w:t>
      </w:r>
      <w:r w:rsidR="00831653">
        <w:rPr>
          <w:sz w:val="28"/>
          <w:szCs w:val="28"/>
          <w:lang w:val="kk-KZ"/>
        </w:rPr>
        <w:t xml:space="preserve">налоговые поступления –  0 </w:t>
      </w:r>
      <w:r>
        <w:rPr>
          <w:sz w:val="28"/>
          <w:szCs w:val="28"/>
          <w:lang w:val="kk-KZ"/>
        </w:rPr>
        <w:t xml:space="preserve">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</w:t>
      </w:r>
      <w:r w:rsidR="00831653">
        <w:rPr>
          <w:sz w:val="28"/>
          <w:szCs w:val="28"/>
          <w:lang w:val="kk-KZ"/>
        </w:rPr>
        <w:t>ния трансфертов –  24 945 тысяч</w:t>
      </w:r>
      <w:r>
        <w:rPr>
          <w:sz w:val="28"/>
          <w:szCs w:val="28"/>
          <w:lang w:val="kk-KZ"/>
        </w:rPr>
        <w:t xml:space="preserve">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31 772 тысячи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0B4122" w:rsidP="000B4122" w:rsidR="000B412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0B4122" w:rsidP="000B4122" w:rsidR="000B41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0B4122" w:rsidP="000B4122" w:rsidR="000B4122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сельского округа Достық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color w:themeColor="text1" w:val="000000"/>
          <w:sz w:val="28"/>
        </w:rPr>
        <w:t>о</w:t>
      </w:r>
      <w:r>
        <w:rPr>
          <w:color w:themeColor="text1" w:val="000000"/>
          <w:sz w:val="28"/>
          <w:lang w:val="ru-RU"/>
        </w:rPr>
        <w:t>т</w:t>
      </w:r>
      <w:r>
        <w:rPr>
          <w:color w:themeColor="text1" w:val="000000"/>
          <w:sz w:val="28"/>
        </w:rPr>
        <w:t xml:space="preserve">  </w:t>
      </w:r>
      <w:r>
        <w:rPr>
          <w:color w:themeColor="text1" w:val="000000"/>
          <w:sz w:val="28"/>
          <w:lang w:val="ru-RU"/>
        </w:rPr>
        <w:t>2</w:t>
      </w:r>
      <w:r>
        <w:rPr>
          <w:color w:themeColor="text1" w:val="000000"/>
          <w:sz w:val="28"/>
        </w:rPr>
        <w:t xml:space="preserve"> декабря 20</w:t>
      </w:r>
      <w:r>
        <w:rPr>
          <w:color w:themeColor="text1" w:val="000000"/>
          <w:sz w:val="28"/>
          <w:lang w:val="ru-RU"/>
        </w:rPr>
        <w:t>20</w:t>
      </w:r>
      <w:r>
        <w:rPr>
          <w:color w:themeColor="text1" w:val="000000"/>
          <w:sz w:val="28"/>
        </w:rPr>
        <w:t xml:space="preserve"> года</w:t>
      </w:r>
      <w:r>
        <w:rPr>
          <w:sz w:val="28"/>
        </w:rPr>
        <w:t xml:space="preserve">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>решением маслихата района Бәйтерек от 24 декабря 20</w:t>
      </w:r>
      <w:r>
        <w:rPr>
          <w:color w:val="000000"/>
          <w:sz w:val="28"/>
          <w:lang w:val="ru-RU"/>
        </w:rPr>
        <w:t>20</w:t>
      </w:r>
      <w:r>
        <w:rPr>
          <w:color w:val="000000"/>
          <w:sz w:val="28"/>
        </w:rPr>
        <w:t xml:space="preserve"> года</w:t>
      </w:r>
      <w:r>
        <w:rPr>
          <w:color w:val="000000"/>
          <w:sz w:val="28"/>
          <w:lang w:val="ru-RU"/>
        </w:rPr>
        <w:t xml:space="preserve"> </w:t>
      </w:r>
      <w:r w:rsidR="00905660">
        <w:rPr>
          <w:color w:val="000000"/>
          <w:sz w:val="28"/>
        </w:rPr>
        <w:t>№ 59</w:t>
      </w:r>
      <w:r>
        <w:rPr>
          <w:color w:val="000000"/>
          <w:sz w:val="28"/>
        </w:rPr>
        <w:t>-2 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(зарегистрированное в Реестре </w:t>
      </w:r>
      <w:r w:rsidR="00905660">
        <w:rPr>
          <w:color w:val="000000"/>
          <w:sz w:val="28"/>
        </w:rPr>
        <w:lastRenderedPageBreak/>
        <w:t xml:space="preserve">государственной </w:t>
      </w:r>
      <w:bookmarkStart w:name="_GoBack" w:id="0"/>
      <w:bookmarkEnd w:id="0"/>
      <w:r>
        <w:rPr>
          <w:color w:val="000000"/>
          <w:sz w:val="28"/>
        </w:rPr>
        <w:t>регистрации н</w:t>
      </w:r>
      <w:r w:rsidR="00706650">
        <w:rPr>
          <w:color w:val="000000"/>
          <w:sz w:val="28"/>
        </w:rPr>
        <w:t>ормативных правовых актов №</w:t>
      </w:r>
      <w:r w:rsidR="00905660" w:rsidRPr="00905660">
        <w:rPr>
          <w:sz w:val="20"/>
          <w:szCs w:val="20"/>
          <w:lang w:val="ru-RU"/>
        </w:rPr>
        <w:t xml:space="preserve"> </w:t>
      </w:r>
      <w:r w:rsidR="00905660" w:rsidRPr="00905660">
        <w:rPr>
          <w:color w:val="000000"/>
          <w:sz w:val="28"/>
          <w:lang w:val="ru-RU"/>
        </w:rPr>
        <w:t>6643</w:t>
      </w:r>
      <w:r w:rsidR="0070665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) и согласно пункт</w:t>
      </w:r>
      <w:r>
        <w:rPr>
          <w:color w:val="000000"/>
          <w:sz w:val="28"/>
          <w:lang w:val="ru-RU"/>
        </w:rPr>
        <w:t>у</w:t>
      </w:r>
      <w:r>
        <w:rPr>
          <w:color w:val="000000"/>
          <w:sz w:val="28"/>
        </w:rPr>
        <w:t xml:space="preserve"> 4 настоящего решения.</w:t>
      </w:r>
    </w:p>
    <w:p w:rsidRDefault="000B4122" w:rsidP="000B4122" w:rsidR="000B4122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0B4122" w:rsidP="000B4122" w:rsidR="000B4122">
      <w:pPr>
        <w:ind w:firstLine="720"/>
        <w:jc w:val="both"/>
        <w:rPr>
          <w:color w:val="FF0000"/>
          <w:sz w:val="28"/>
          <w:lang w:val="kk-KZ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 - индивидуальный подоходный налог</w:t>
      </w:r>
      <w:r>
        <w:rPr>
          <w:sz w:val="28"/>
          <w:lang w:val="kk-KZ"/>
        </w:rPr>
        <w:t xml:space="preserve"> </w:t>
      </w:r>
      <w:r>
        <w:rPr>
          <w:sz w:val="28"/>
        </w:rPr>
        <w:t xml:space="preserve"> зачисляется  в бюджет сельского округа 100%</w:t>
      </w:r>
      <w:r>
        <w:rPr>
          <w:sz w:val="28"/>
          <w:lang w:val="kk-KZ"/>
        </w:rPr>
        <w:t>.</w:t>
      </w:r>
    </w:p>
    <w:p w:rsidRDefault="000B4122" w:rsidP="000B4122" w:rsidR="000B4122">
      <w:pPr>
        <w:ind w:firstLine="720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 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поступления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 xml:space="preserve"> субвенции передаваемых из районного бюджета в сумме 24 945</w:t>
      </w:r>
      <w:r>
        <w:rPr>
          <w:sz w:val="28"/>
          <w:lang w:val="kk-KZ"/>
        </w:rPr>
        <w:t xml:space="preserve"> </w:t>
      </w:r>
      <w:r w:rsidR="00831653">
        <w:rPr>
          <w:color w:val="000000"/>
          <w:sz w:val="28"/>
        </w:rPr>
        <w:t>тысяч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 xml:space="preserve">. </w:t>
      </w:r>
    </w:p>
    <w:p w:rsidRDefault="000B4122" w:rsidP="000B4122" w:rsidR="000B4122">
      <w:pPr>
        <w:tabs>
          <w:tab w:pos="709" w:val="left"/>
        </w:tabs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0B4122" w:rsidP="000B4122" w:rsidR="000B4122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7.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0B4122" w:rsidP="000B4122" w:rsidR="000B4122">
      <w:pPr>
        <w:tabs>
          <w:tab w:pos="1170" w:val="left"/>
        </w:tabs>
        <w:overflowPunct/>
        <w:autoSpaceDE/>
        <w:adjustRightInd/>
        <w:rPr>
          <w:lang w:val="kk-KZ"/>
        </w:rPr>
      </w:pPr>
    </w:p>
    <w:p w:rsidRDefault="000B4122" w:rsidP="000B4122" w:rsidR="000B4122">
      <w:pPr>
        <w:overflowPunct/>
        <w:autoSpaceDE/>
        <w:adjustRightInd/>
        <w:rPr>
          <w:lang w:val="kk-KZ"/>
        </w:rPr>
      </w:pPr>
    </w:p>
    <w:p w:rsidRDefault="000B4122" w:rsidP="000B4122" w:rsidR="000B4122">
      <w:pPr>
        <w:jc w:val="both"/>
        <w:rPr>
          <w:color w:val="3399FF"/>
          <w:lang w:val="kk-KZ"/>
        </w:rPr>
      </w:pPr>
    </w:p>
    <w:p w:rsidRDefault="000B4122" w:rsidP="000B4122" w:rsidR="000B4122">
      <w:pPr>
        <w:jc w:val="both"/>
        <w:rPr>
          <w:color w:val="3399FF"/>
          <w:lang w:val="kk-KZ"/>
        </w:rPr>
      </w:pPr>
    </w:p>
    <w:p w:rsidRDefault="000B4122" w:rsidP="000B4122" w:rsidR="000B4122">
      <w:pPr>
        <w:rPr>
          <w:color w:val="3399FF"/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EF7078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0B4122" w:rsidP="000B4122" w:rsidR="000B4122">
      <w:pPr>
        <w:rPr>
          <w:color w:val="3399FF"/>
          <w:lang w:val="kk-KZ"/>
        </w:rPr>
      </w:pPr>
    </w:p>
    <w:p w:rsidRDefault="000B4122" w:rsidP="000B4122" w:rsidR="000B4122">
      <w:pPr>
        <w:rPr>
          <w:b/>
          <w:sz w:val="28"/>
          <w:szCs w:val="28"/>
          <w:lang w:val="kk-KZ"/>
        </w:rPr>
      </w:pPr>
    </w:p>
    <w:p w:rsidRDefault="000B4122" w:rsidP="000B4122" w:rsidR="000B4122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0B4122" w:rsidP="000B4122" w:rsidR="000B4122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0B4122" w:rsidP="000B4122" w:rsidR="000B4122">
      <w:pPr>
        <w:rPr>
          <w:b/>
          <w:sz w:val="28"/>
          <w:szCs w:val="28"/>
        </w:rPr>
      </w:pPr>
    </w:p>
    <w:p w:rsidRDefault="000B4122" w:rsidP="000B4122" w:rsidR="000B4122"/>
    <w:p w:rsidRDefault="000B4122" w:rsidP="000B4122" w:rsidR="000B4122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17:55:44,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17:59:35,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19:19:18, ЭЦҚ тексерудің оң нәтижесі</w:t>
      </w:r>
    </w:p>
    <w:sectPr w:rsidSect="000B4122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316" w:rsidRDefault="00A44316">
      <w:r>
        <w:separator/>
      </w:r>
    </w:p>
  </w:endnote>
  <w:endnote w:type="continuationSeparator" w:id="0">
    <w:p w:rsidR="00A44316" w:rsidRDefault="00A4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316" w:rsidRDefault="00A44316">
      <w:r>
        <w:separator/>
      </w:r>
    </w:p>
  </w:footnote>
  <w:footnote w:type="continuationSeparator" w:id="0">
    <w:p w:rsidR="00A44316" w:rsidRDefault="00A4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05660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0B4122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8FAE86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60-4 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0A9C"/>
    <w:rsid w:val="00066A87"/>
    <w:rsid w:val="00073119"/>
    <w:rsid w:val="000922AA"/>
    <w:rsid w:val="000B4122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A394A"/>
    <w:rsid w:val="00330B0F"/>
    <w:rsid w:val="00356574"/>
    <w:rsid w:val="00364E0B"/>
    <w:rsid w:val="00376A4B"/>
    <w:rsid w:val="0038799B"/>
    <w:rsid w:val="003A6F85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440C9"/>
    <w:rsid w:val="006B6938"/>
    <w:rsid w:val="007006E3"/>
    <w:rsid w:val="00706650"/>
    <w:rsid w:val="007111E8"/>
    <w:rsid w:val="00731B2A"/>
    <w:rsid w:val="00735C4D"/>
    <w:rsid w:val="00740441"/>
    <w:rsid w:val="007767CD"/>
    <w:rsid w:val="00782A16"/>
    <w:rsid w:val="00787A78"/>
    <w:rsid w:val="007C25D9"/>
    <w:rsid w:val="007D5C5B"/>
    <w:rsid w:val="007E588D"/>
    <w:rsid w:val="007F2F8D"/>
    <w:rsid w:val="0081000A"/>
    <w:rsid w:val="00811E6B"/>
    <w:rsid w:val="00831653"/>
    <w:rsid w:val="008436CA"/>
    <w:rsid w:val="00866964"/>
    <w:rsid w:val="00867FA4"/>
    <w:rsid w:val="00876C03"/>
    <w:rsid w:val="008D6F39"/>
    <w:rsid w:val="008E624E"/>
    <w:rsid w:val="00905660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4316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1032B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EF7078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5C84DE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2020-12-22T10:19:00Z</dcterms:created>
  <dc:creator>user</dc:creator>
  <lastModifiedBy>Empire</lastModifiedBy>
  <dcterms:modified xsi:type="dcterms:W3CDTF">2021-01-06T12:35:00Z</dcterms:modified>
  <revision>8</revision>
  <dc:title>ЌАЗАЌСТАН</dc:title>
</coreProperties>
</file>